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BF" w:rsidRPr="00FB2C84" w:rsidRDefault="00CC4A6B" w:rsidP="00FB2C84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B2C84">
        <w:rPr>
          <w:rFonts w:ascii="Times New Roman" w:hAnsi="Times New Roman" w:cs="Times New Roman"/>
          <w:b/>
          <w:color w:val="FF0000"/>
          <w:sz w:val="40"/>
          <w:szCs w:val="40"/>
        </w:rPr>
        <w:t>Семинар с элементами игр</w:t>
      </w:r>
    </w:p>
    <w:p w:rsidR="00CC4A6B" w:rsidRDefault="00CC4A6B" w:rsidP="00FB2C84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B2C84">
        <w:rPr>
          <w:rFonts w:ascii="Times New Roman" w:hAnsi="Times New Roman" w:cs="Times New Roman"/>
          <w:b/>
          <w:color w:val="FF0000"/>
          <w:sz w:val="40"/>
          <w:szCs w:val="40"/>
        </w:rPr>
        <w:t>«Ум на кончиках пальцев: развитие мелкой  моторики»</w:t>
      </w:r>
    </w:p>
    <w:p w:rsidR="00FB2C84" w:rsidRDefault="00FB2C84" w:rsidP="00FB2C8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2C84" w:rsidRPr="00FB2C84" w:rsidRDefault="00FB2C84" w:rsidP="00FB2C8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B2C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Автор: </w:t>
      </w:r>
      <w:proofErr w:type="spellStart"/>
      <w:r w:rsidRPr="00FB2C84">
        <w:rPr>
          <w:rFonts w:ascii="Times New Roman" w:hAnsi="Times New Roman" w:cs="Times New Roman"/>
          <w:color w:val="000000" w:themeColor="text1"/>
          <w:sz w:val="24"/>
          <w:szCs w:val="24"/>
        </w:rPr>
        <w:t>Куркова</w:t>
      </w:r>
      <w:proofErr w:type="spellEnd"/>
      <w:r w:rsidRPr="00FB2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Л.А.</w:t>
      </w:r>
    </w:p>
    <w:p w:rsidR="00FB2C84" w:rsidRPr="00FB2C84" w:rsidRDefault="00FB2C84" w:rsidP="00FB2C84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2C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Должность: </w:t>
      </w:r>
      <w:r w:rsidRPr="00FB2C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воспитатель, МБДОУ «Детский сад №1 «</w:t>
      </w:r>
      <w:proofErr w:type="spellStart"/>
      <w:r w:rsidRPr="00FB2C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Ивушка</w:t>
      </w:r>
      <w:proofErr w:type="spellEnd"/>
      <w:r w:rsidRPr="00FB2C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proofErr w:type="spellStart"/>
      <w:r w:rsidRPr="00FB2C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Start"/>
      <w:r w:rsidRPr="00FB2C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.Л</w:t>
      </w:r>
      <w:proofErr w:type="gramEnd"/>
      <w:r w:rsidRPr="00FB2C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иповка</w:t>
      </w:r>
      <w:proofErr w:type="spellEnd"/>
      <w:r w:rsidRPr="00FB2C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B2C84" w:rsidRPr="00FB2C84" w:rsidRDefault="00FB2C84" w:rsidP="00FB2C84">
      <w:pPr>
        <w:pStyle w:val="a3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• Цель данной работы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рассмотреть процесс развития мелкой моторики как средства речевого развития детей.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• Объект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формирование связной речи у детей.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• Гипотеза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: предполагается, что развитие мелкой моторики позволяет более эффективному развитию связной речи.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• Задачи: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• 1. Рассмотреть анатомо-физиологические подходы к вопросу взаимосвязи моторики и речи.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• 2. Изучить методику работы по развитию мелкой моторики.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• 3. Рассмотреть средства развития мелкой моторики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• 4. Заключение.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Прежде чем начать наш семинар. Я хочу попросить взять лист плотной бумаги со стола и обеими руками, как будто лепим снежок, мы с вами сейчас будем мять бумагу, следуя моим инструкциям.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3866BF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Читаю</w:t>
      </w:r>
      <w:r w:rsidR="00CC4A6B"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стихотворение: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четыре, пять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Мы бумажку будем мять!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Мы бумажку будем мять!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Свои ручки развивать!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Плотную бумагу берём со стола и мнём обеими руками, как будто лепим снежок)</w:t>
      </w:r>
      <w:proofErr w:type="gramStart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В ручку правую возьмём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И чуть-чуть её помнём.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Мы чуть-чуть её помнём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Левой ручке отдаём.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(Берём в левую руку и мнём только левой рукой)</w:t>
      </w:r>
      <w:proofErr w:type="gramStart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В ручку левую возьмём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И чуть-чуть её помнём.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Мы чуть-чуть её помнём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И на стол быстрей кладём.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(Убираем смятую бумагу на край стола</w:t>
      </w:r>
      <w:proofErr w:type="gramStart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На бумажку посмотри,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На что похоже говори!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1, 2, 3, 4, 5!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Мы закончили играть.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Пальчики свои встряхнём,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Заниматься мы начнём!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Вопросы родителям: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Для чего мы делали это упражнение?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Какие были ощущения, что вы чувствовали при выполнении упражнения?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нашего сегодняшнего семинара практикума: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«Ум на кончиках пальцев: развитие мелкой  моторики»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важных аспектов развития дошкольника в период подготовки его к школе является развитие мелкой моторики и координации движений пальцев рук. Проблема повышения эффективности работы по развитию мелкой моторики и координации движений пальцев рук детей не теряет своей актуальности.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Василий Александрович Сухомлинский писал: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"Истоки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мысли"</w:t>
      </w:r>
    </w:p>
    <w:p w:rsidR="00CC4A6B" w:rsidRPr="006E795D" w:rsidRDefault="00CC4A6B" w:rsidP="003866B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6BF" w:rsidRPr="006E795D" w:rsidRDefault="003866BF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6BF" w:rsidRPr="006E795D" w:rsidRDefault="003866BF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6BF" w:rsidRPr="006E795D" w:rsidRDefault="003866BF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мелкая моторика?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Мелкая моторика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действия, которые выполняют мелкие мышцы ладоней и пальцев рук.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Как связанна мелкая моторика с речью?</w:t>
      </w:r>
    </w:p>
    <w:p w:rsidR="003866BF" w:rsidRPr="006E795D" w:rsidRDefault="003866BF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3866BF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CC4A6B"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настоящее время</w:t>
      </w:r>
      <w:r w:rsidR="00CC4A6B"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нейропсихологическими исследованиями различных учёных доказано, что уровень развития речи находится в прямой зависимости от степени </w:t>
      </w:r>
      <w:proofErr w:type="spellStart"/>
      <w:r w:rsidR="00CC4A6B"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="00CC4A6B"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тонких движений пальцев рук. Это обусловлено анатомической близостью расположения двигательных и речевых зон в коре больших полушарий головного мозга, общностью функционирования двигательной и речевой систем, а также взаимосвязью формирования речи и моторики в норме и патологии.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Сенсомоторное развитие в дошкольном возрасте составляет фундамент умственного развития, а умственные способности начинают формироваться рано и не сами собой, а в тесной связи с расширением деятельности, в том числе и общей двигательной, и ручной.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Сенсомоторика</w:t>
      </w:r>
      <w:proofErr w:type="spellEnd"/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 лат. </w:t>
      </w:r>
      <w:proofErr w:type="spellStart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sensus</w:t>
      </w:r>
      <w:proofErr w:type="spellEnd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чувство, ощущение и </w:t>
      </w:r>
      <w:proofErr w:type="spellStart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motor</w:t>
      </w:r>
      <w:proofErr w:type="spellEnd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двигатель) – </w:t>
      </w:r>
      <w:proofErr w:type="spellStart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взаимокоординация</w:t>
      </w:r>
      <w:proofErr w:type="spellEnd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сенсорных и моторных компонентов деятельности.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сенсомоторного развития: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• Развитие мелкой моторики рук;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• Развитие координации движения кистей рук;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• Формирование представления о цвете, форме, величине предметов, положения их в пространстве;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• Активизация сенсорного восприятия, стимулируя анализаторы зрительные, слуховые, осязания.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Как же всё происходит?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сначала развиваются тонкие движения пальцев рук</w:t>
      </w:r>
      <w:r w:rsidR="003866BF"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866BF"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атем появляется артикуляция слогов</w:t>
      </w:r>
      <w:r w:rsidR="003866BF"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всё последующее совершенствование речевых реакций стоит в прямой зависимости от степени тренировки движений пальцев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Таким образом,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"есть все основания рассматривать кисть руки как орган речи — такой же, как артикуляционный аппарат. С этой точки зрения проекция руки есть еще одна речевая зона мозга".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совершенствование тонкой моторики кисти и пальцев рук, является стимулом развития центральной нервной системы, всех психических процессов, и в частности речи.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66BF" w:rsidRPr="006E795D" w:rsidRDefault="003866BF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66BF" w:rsidRPr="006E795D" w:rsidRDefault="003866BF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66BF" w:rsidRPr="006E795D" w:rsidRDefault="003866BF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 работы</w:t>
      </w:r>
      <w:r w:rsidR="003866BF"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по развитию мелкой моторики.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Массаж рук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последнее время в среде педагогов и родителей возрастает интерес к массажу пальцев рук. Доказано, что даже самый примитивный массаж, заключающийся в сгибании и разгибании пальцев годовалого малыша, вдвое ускоряет процесс овладения им речью.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Делая массаж, мы воздействуем на активные точки, связанные с корой головного мозга.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Очень полезен массаж кончиков пальцев и ногтевых пластин кистей.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Массаж пальцев ребенка традиционно использовала </w:t>
      </w:r>
      <w:proofErr w:type="spellStart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этнопедагогика</w:t>
      </w:r>
      <w:proofErr w:type="spellEnd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такое ЭНТОПЕДАГОГИКА?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Этнопедагогика</w:t>
      </w:r>
      <w:proofErr w:type="spellEnd"/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— наука, предметом изучения которой является народная педагогика как традиционная практика воспитания и обучения, исторически сложившаяся у различных этносов.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Яркий пример тому — </w:t>
      </w:r>
      <w:proofErr w:type="spellStart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потешка</w:t>
      </w:r>
      <w:proofErr w:type="spellEnd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сороке-вороне, которая сварила детям кашу, и те движения, которыми она сопровождается.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А сейчас, я предлагаю вам попробовать не совсем обычный массаж.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Массажные движения мы с вами будем выполнять с помощью хорошо знакомых детям предметов — при помощи карандаша, колючего мячика и прищепок.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Все знают, как дошкольники любят рисовать. А если перед рисованием предложить ребенку поиграть с карандашами, помассировать ладони и пальцы?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Научить детей Самомассаж рук несложно. С помощью граненых карандашей ребенок массирует запястья, кисти рук: пальцы, ладони, тыльные поверхности ладоней, межпальцевые зоны. Такой массаж и игры с карандашами будут стимулировать речевое развитие малыша, способствовать овладению тонкими движениями пальцев, улучшат трофику тканей и кровоснабжение пальцев рук.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Особый интерес массажные упражнения вызывают у детей, если их выполнение сочетается с проговариванием коротких стихотворений и рифмовок.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предлагаю попробовать сыграть в простые игры.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Лепка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глины, пластилина и теста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В этом занятии развивается сила кисти и пальцев, обеспечивается смена тонуса мускулатуры рук.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Бумажная пластика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Вырезание ножницами, </w:t>
      </w:r>
      <w:proofErr w:type="spellStart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сминание</w:t>
      </w:r>
      <w:proofErr w:type="spellEnd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разрывание и </w:t>
      </w:r>
      <w:proofErr w:type="spellStart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надрывание</w:t>
      </w:r>
      <w:proofErr w:type="spellEnd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, скручивание и другие виды бумажной пластики, способствуют формированию координации движений кистей рук и пальчиков.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Пальчиковая гимнастика</w:t>
      </w:r>
    </w:p>
    <w:p w:rsidR="003866BF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Пальчиковые игры, по мнению ученых, – это отображение реальности окружающего мира - предметов, животных, людей, их деятельности, явлений природы</w:t>
      </w:r>
    </w:p>
    <w:p w:rsidR="00CC4A6B" w:rsidRPr="006E795D" w:rsidRDefault="003866BF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CC4A6B"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Конструирование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В конструировании развивается координация кисти, логическое мышление и пространственное воображение.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Игры с песком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Дети в игре с песком прилагают силу рук, ловкость пальцев, воображение. Происходит релаксация, гармонизация эмоционально – волевой сферы дошкольника, балансировка психических процессов.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Теневой театр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Теневой театр позволяет развивать точные,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концентрировать внимание, быть усидчивым, активным.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Рисование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, штриховка раскрашивание картинок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Способствуют лучшей ориентации в условиях двухмерного пространства листа бумаги, готовят руку ребёнка к обучению письму, развивают глазомер, аккуратность.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Нанизывание на леску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Хорошо формирует мелкую моторику рук нанизывание на леску пуговиц, бусинок, макарон, сушек, бисера и выкладывание фигур, создание картин с помощью этих материалов. Делайте вместе с детьми бусы из рябины, орешков, семян тыквы и огурцов, мелких плодов, скрепок и т. д.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Различная игровая деятельность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 в мяч, с кубиками, </w:t>
      </w:r>
      <w:proofErr w:type="gramStart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счетными палочками, мозаикой, приносят пользу ребёнку: развивают его руки, подготавливая к овладению письмом, формируют у него художественный вкус.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64E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детей к обучению в школе, к успешному выполнению их будущей социальной функции учеников – одна из важнейших задач дошкольного образовательного учреждения, которая с каждым годом становится все актуальнее. Поэтому следует уже в дошкольном</w:t>
      </w:r>
      <w:r w:rsidR="003866BF"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возрасте развивать механизмы, не</w:t>
      </w:r>
      <w:r w:rsidR="003866BF"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обходимые для овладения письмом 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накопления ребенком двигательного и практического опыта, развития навыков ручной умелости.</w:t>
      </w:r>
    </w:p>
    <w:sectPr w:rsidR="000E264E" w:rsidRPr="006E795D" w:rsidSect="00FB2C84">
      <w:pgSz w:w="11906" w:h="16838"/>
      <w:pgMar w:top="720" w:right="720" w:bottom="720" w:left="720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A6B"/>
    <w:rsid w:val="000E264E"/>
    <w:rsid w:val="001C4F8E"/>
    <w:rsid w:val="003866BF"/>
    <w:rsid w:val="004317D5"/>
    <w:rsid w:val="006E795D"/>
    <w:rsid w:val="00BC0B9B"/>
    <w:rsid w:val="00CC4A6B"/>
    <w:rsid w:val="00FB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6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Оксана</dc:creator>
  <cp:lastModifiedBy>User</cp:lastModifiedBy>
  <cp:revision>8</cp:revision>
  <dcterms:created xsi:type="dcterms:W3CDTF">2016-01-08T09:28:00Z</dcterms:created>
  <dcterms:modified xsi:type="dcterms:W3CDTF">2019-04-04T17:49:00Z</dcterms:modified>
</cp:coreProperties>
</file>